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E729" w14:textId="66301B8D" w:rsidR="00295AA5" w:rsidRPr="00295AA5" w:rsidRDefault="00295AA5" w:rsidP="00295AA5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bCs/>
          <w:i/>
          <w:iCs/>
          <w:color w:val="222222"/>
          <w:kern w:val="0"/>
          <w:sz w:val="36"/>
          <w:szCs w:val="36"/>
          <w14:ligatures w14:val="none"/>
        </w:rPr>
      </w:pPr>
      <w:r w:rsidRPr="00295AA5">
        <w:rPr>
          <w:rFonts w:ascii="Garamond" w:eastAsia="Times New Roman" w:hAnsi="Garamond" w:cs="Arial"/>
          <w:color w:val="222222"/>
          <w:kern w:val="0"/>
          <w:sz w:val="36"/>
          <w:szCs w:val="36"/>
          <w14:ligatures w14:val="none"/>
        </w:rPr>
        <w:drawing>
          <wp:anchor distT="0" distB="0" distL="114300" distR="114300" simplePos="0" relativeHeight="251658240" behindDoc="1" locked="0" layoutInCell="1" allowOverlap="1" wp14:anchorId="37211128" wp14:editId="2EA056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33600" cy="2059061"/>
            <wp:effectExtent l="57150" t="57150" r="114300" b="113030"/>
            <wp:wrapTight wrapText="bothSides">
              <wp:wrapPolygon edited="0">
                <wp:start x="-579" y="-600"/>
                <wp:lineTo x="-386" y="22586"/>
                <wp:lineTo x="22564" y="22586"/>
                <wp:lineTo x="22564" y="-600"/>
                <wp:lineTo x="-579" y="-600"/>
              </wp:wrapPolygon>
            </wp:wrapTight>
            <wp:docPr id="223395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95626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059061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95AA5">
        <w:rPr>
          <w:rFonts w:ascii="Garamond" w:eastAsia="Times New Roman" w:hAnsi="Garamond" w:cs="Arial"/>
          <w:b/>
          <w:bCs/>
          <w:i/>
          <w:iCs/>
          <w:color w:val="222222"/>
          <w:kern w:val="0"/>
          <w:sz w:val="36"/>
          <w:szCs w:val="36"/>
          <w14:ligatures w14:val="none"/>
        </w:rPr>
        <w:t>Jarrah R. Kennedy, MSFS, ABC-MB</w:t>
      </w:r>
    </w:p>
    <w:p w14:paraId="6A236E07" w14:textId="29FC6562" w:rsidR="00295AA5" w:rsidRPr="00295AA5" w:rsidRDefault="00295AA5" w:rsidP="00295AA5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bCs/>
          <w:i/>
          <w:iCs/>
          <w:color w:val="222222"/>
          <w:kern w:val="0"/>
          <w:sz w:val="36"/>
          <w:szCs w:val="36"/>
          <w14:ligatures w14:val="none"/>
        </w:rPr>
      </w:pPr>
      <w:r w:rsidRPr="00295AA5">
        <w:rPr>
          <w:rFonts w:ascii="Garamond" w:eastAsia="Times New Roman" w:hAnsi="Garamond" w:cs="Arial"/>
          <w:b/>
          <w:bCs/>
          <w:i/>
          <w:iCs/>
          <w:color w:val="222222"/>
          <w:kern w:val="0"/>
          <w:sz w:val="36"/>
          <w:szCs w:val="36"/>
          <w14:ligatures w14:val="none"/>
        </w:rPr>
        <w:t xml:space="preserve">Forensic DNA </w:t>
      </w:r>
      <w:r w:rsidR="00A00C8E">
        <w:rPr>
          <w:rFonts w:ascii="Garamond" w:eastAsia="Times New Roman" w:hAnsi="Garamond" w:cs="Arial"/>
          <w:b/>
          <w:bCs/>
          <w:i/>
          <w:iCs/>
          <w:color w:val="222222"/>
          <w:kern w:val="0"/>
          <w:sz w:val="36"/>
          <w:szCs w:val="36"/>
          <w14:ligatures w14:val="none"/>
        </w:rPr>
        <w:t>E</w:t>
      </w:r>
      <w:r w:rsidRPr="00295AA5">
        <w:rPr>
          <w:rFonts w:ascii="Garamond" w:eastAsia="Times New Roman" w:hAnsi="Garamond" w:cs="Arial"/>
          <w:b/>
          <w:bCs/>
          <w:i/>
          <w:iCs/>
          <w:color w:val="222222"/>
          <w:kern w:val="0"/>
          <w:sz w:val="36"/>
          <w:szCs w:val="36"/>
          <w14:ligatures w14:val="none"/>
        </w:rPr>
        <w:t>xpert</w:t>
      </w:r>
    </w:p>
    <w:p w14:paraId="6672E693" w14:textId="2341EBB6" w:rsidR="00295AA5" w:rsidRPr="00295AA5" w:rsidRDefault="00295AA5" w:rsidP="00295AA5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bCs/>
          <w:i/>
          <w:iCs/>
          <w:color w:val="222222"/>
          <w:kern w:val="0"/>
          <w:sz w:val="36"/>
          <w:szCs w:val="36"/>
          <w14:ligatures w14:val="none"/>
        </w:rPr>
      </w:pPr>
      <w:r w:rsidRPr="00295AA5">
        <w:rPr>
          <w:rFonts w:ascii="Garamond" w:eastAsia="Times New Roman" w:hAnsi="Garamond" w:cs="Arial"/>
          <w:b/>
          <w:bCs/>
          <w:i/>
          <w:iCs/>
          <w:color w:val="222222"/>
          <w:kern w:val="0"/>
          <w:sz w:val="36"/>
          <w:szCs w:val="36"/>
          <w14:ligatures w14:val="none"/>
        </w:rPr>
        <w:t xml:space="preserve">Kansas City, Missouri </w:t>
      </w:r>
    </w:p>
    <w:p w14:paraId="1857F471" w14:textId="6947A8FA" w:rsidR="00295AA5" w:rsidRPr="00295AA5" w:rsidRDefault="00295AA5" w:rsidP="00295AA5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22222"/>
          <w:kern w:val="0"/>
          <w:sz w:val="36"/>
          <w:szCs w:val="36"/>
          <w14:ligatures w14:val="none"/>
        </w:rPr>
      </w:pPr>
      <w:hyperlink r:id="rId5" w:history="1">
        <w:r w:rsidRPr="00295AA5">
          <w:rPr>
            <w:rStyle w:val="Hyperlink"/>
            <w:rFonts w:ascii="Garamond" w:eastAsia="Times New Roman" w:hAnsi="Garamond" w:cs="Arial"/>
            <w:b/>
            <w:bCs/>
            <w:i/>
            <w:iCs/>
            <w:kern w:val="0"/>
            <w:sz w:val="36"/>
            <w:szCs w:val="36"/>
            <w14:ligatures w14:val="none"/>
          </w:rPr>
          <w:t>jarrahkennedy@gmail.com</w:t>
        </w:r>
      </w:hyperlink>
      <w:r w:rsidRPr="00295AA5">
        <w:rPr>
          <w:rFonts w:ascii="Garamond" w:eastAsia="Times New Roman" w:hAnsi="Garamond" w:cs="Arial"/>
          <w:b/>
          <w:bCs/>
          <w:i/>
          <w:iCs/>
          <w:color w:val="222222"/>
          <w:kern w:val="0"/>
          <w:sz w:val="36"/>
          <w:szCs w:val="36"/>
          <w14:ligatures w14:val="none"/>
        </w:rPr>
        <w:t xml:space="preserve"> </w:t>
      </w:r>
    </w:p>
    <w:p w14:paraId="589E8A23" w14:textId="77777777" w:rsidR="00295AA5" w:rsidRDefault="00295AA5" w:rsidP="00295AA5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22222"/>
          <w:kern w:val="0"/>
          <w:sz w:val="27"/>
          <w:szCs w:val="27"/>
          <w14:ligatures w14:val="none"/>
        </w:rPr>
      </w:pPr>
    </w:p>
    <w:p w14:paraId="635639FA" w14:textId="77777777" w:rsidR="00295AA5" w:rsidRDefault="00295AA5" w:rsidP="00295AA5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7"/>
          <w:szCs w:val="27"/>
          <w14:ligatures w14:val="none"/>
        </w:rPr>
      </w:pPr>
    </w:p>
    <w:p w14:paraId="23E6A11E" w14:textId="77777777" w:rsidR="00295AA5" w:rsidRDefault="00295AA5" w:rsidP="00295AA5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7"/>
          <w:szCs w:val="27"/>
          <w14:ligatures w14:val="none"/>
        </w:rPr>
      </w:pPr>
    </w:p>
    <w:p w14:paraId="151620C1" w14:textId="77777777" w:rsidR="00295AA5" w:rsidRDefault="00295AA5" w:rsidP="00295AA5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7"/>
          <w:szCs w:val="27"/>
          <w14:ligatures w14:val="none"/>
        </w:rPr>
      </w:pPr>
    </w:p>
    <w:p w14:paraId="697CA54E" w14:textId="77777777" w:rsidR="00295AA5" w:rsidRDefault="00295AA5" w:rsidP="00295AA5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7"/>
          <w:szCs w:val="27"/>
          <w14:ligatures w14:val="none"/>
        </w:rPr>
      </w:pPr>
    </w:p>
    <w:p w14:paraId="0BB238D1" w14:textId="77777777" w:rsidR="00295AA5" w:rsidRDefault="00295AA5" w:rsidP="00295AA5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7"/>
          <w:szCs w:val="27"/>
          <w14:ligatures w14:val="none"/>
        </w:rPr>
      </w:pPr>
    </w:p>
    <w:p w14:paraId="0C2C94F5" w14:textId="77777777" w:rsidR="00295AA5" w:rsidRDefault="00295AA5" w:rsidP="00295AA5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7"/>
          <w:szCs w:val="27"/>
          <w14:ligatures w14:val="none"/>
        </w:rPr>
      </w:pPr>
    </w:p>
    <w:p w14:paraId="36243595" w14:textId="77777777" w:rsidR="00295AA5" w:rsidRDefault="00295AA5" w:rsidP="00295AA5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7"/>
          <w:szCs w:val="27"/>
          <w14:ligatures w14:val="none"/>
        </w:rPr>
      </w:pPr>
    </w:p>
    <w:p w14:paraId="6D226213" w14:textId="7BC7964F" w:rsidR="00295AA5" w:rsidRPr="007E3219" w:rsidRDefault="00295AA5" w:rsidP="00A00C8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</w:pPr>
      <w:r w:rsidRPr="00295AA5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Jarrah Kennedy is an </w:t>
      </w:r>
      <w:r w:rsidR="00E21BF6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A</w:t>
      </w:r>
      <w:r w:rsidRPr="00295AA5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ssistant </w:t>
      </w:r>
      <w:r w:rsidR="00E21BF6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S</w:t>
      </w:r>
      <w:r w:rsidRPr="00295AA5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upervisor in the DNA section at the Kansas City Police Crime Laboratory located in Kansas City, Missouri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. Jarrah has also </w:t>
      </w:r>
      <w:r w:rsidRPr="00295AA5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served as an advisor </w:t>
      </w:r>
      <w:r w:rsidR="009670D7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to</w:t>
      </w:r>
      <w:r w:rsidRPr="00295AA5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 the T</w:t>
      </w:r>
      <w:r w:rsidR="009670D7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exas </w:t>
      </w:r>
      <w:r w:rsidRPr="00295AA5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F</w:t>
      </w:r>
      <w:r w:rsidR="009670D7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orensic Science Commission over the </w:t>
      </w:r>
      <w:r w:rsidRPr="00295AA5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past year. </w:t>
      </w:r>
    </w:p>
    <w:p w14:paraId="763174DE" w14:textId="77777777" w:rsidR="00295AA5" w:rsidRPr="007E3219" w:rsidRDefault="00295AA5" w:rsidP="00A00C8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</w:pPr>
    </w:p>
    <w:p w14:paraId="71938984" w14:textId="69B6676A" w:rsidR="00295AA5" w:rsidRPr="007E3219" w:rsidRDefault="00295AA5" w:rsidP="00A00C8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</w:pP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Jarrah has extensive experience totaling over 18 years as a forensic biology practitioner performing screening and DNA analyses. During her tenure in Kansas City, she has helped validate and implement </w:t>
      </w:r>
      <w:r w:rsidR="00211804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new 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instrumentation and technologies. </w:t>
      </w:r>
      <w:r w:rsidR="00A00C8E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Jarrah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 </w:t>
      </w:r>
      <w:r w:rsidR="00A00C8E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also 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has over 6 years of </w:t>
      </w:r>
      <w:r w:rsidR="00211804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casework 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experience with probabilistic genotyping (STRmix</w:t>
      </w:r>
      <w:r w:rsidR="00211804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™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). </w:t>
      </w:r>
      <w:r w:rsidR="00912012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She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 is a graduate of the University of Notre Dame (</w:t>
      </w:r>
      <w:r w:rsidR="00211804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Go Irish!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) </w:t>
      </w:r>
      <w:r w:rsidR="00211804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and received her Master of Science in Forensic Science from 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the University of New Haven</w:t>
      </w:r>
      <w:r w:rsidR="00211804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. Jarrah 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is certified through the American Board of Criminalistics as a </w:t>
      </w:r>
      <w:r w:rsidR="00A00C8E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M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olecular </w:t>
      </w:r>
      <w:r w:rsidR="00A00C8E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B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iologist. </w:t>
      </w:r>
    </w:p>
    <w:p w14:paraId="49A69EDE" w14:textId="77777777" w:rsidR="00295AA5" w:rsidRPr="007E3219" w:rsidRDefault="00295AA5" w:rsidP="00A00C8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</w:pPr>
    </w:p>
    <w:p w14:paraId="238FB7C5" w14:textId="385FB23E" w:rsidR="00295AA5" w:rsidRPr="007E3219" w:rsidRDefault="00295AA5" w:rsidP="00A00C8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</w:pP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Mrs. Kennedy is the current chair of Human Forensic Biology subcommittee (of the </w:t>
      </w:r>
      <w:r w:rsidR="00A00C8E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Organization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 of Scientific Area Committee</w:t>
      </w:r>
      <w:r w:rsidR="00A00C8E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s for Forensic Science) tasked with helping to develop standards to improve forensic science practices. </w:t>
      </w:r>
      <w:r w:rsidRPr="00295AA5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Jarrah has also participated in the Human Factors in Forensic Science Sourcebook, the OSAC Human Forensic DNA Analysis Process Map, and </w:t>
      </w:r>
      <w:r w:rsidR="00A00C8E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most recently has served on an expert working group tasked with writing a report </w:t>
      </w:r>
      <w:r w:rsidRPr="00295AA5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through NIST/NIJ regarding Human Factors in Forensic DNA Interpretation.</w:t>
      </w:r>
    </w:p>
    <w:p w14:paraId="7A582A58" w14:textId="77777777" w:rsidR="00F60C71" w:rsidRPr="007E3219" w:rsidRDefault="00F60C71" w:rsidP="00A00C8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</w:pPr>
    </w:p>
    <w:p w14:paraId="516DC51D" w14:textId="354ACAD7" w:rsidR="00F60C71" w:rsidRPr="00295AA5" w:rsidRDefault="00F60C71" w:rsidP="00A00C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Jarrah is mom to 10-year-old twins (Keithan and Kiyah) and partner </w:t>
      </w:r>
      <w:r w:rsidR="00010BCC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with husband,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 Jason</w:t>
      </w:r>
      <w:r w:rsidR="00010BCC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,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 who is the Chief Criminalist </w:t>
      </w:r>
      <w:r w:rsidR="00010BCC"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 xml:space="preserve">(Supervisor) </w:t>
      </w:r>
      <w:r w:rsidRPr="007E3219">
        <w:rPr>
          <w:rFonts w:ascii="Garamond" w:eastAsia="Times New Roman" w:hAnsi="Garamond" w:cs="Arial"/>
          <w:color w:val="222222"/>
          <w:kern w:val="0"/>
          <w:sz w:val="28"/>
          <w:szCs w:val="28"/>
          <w14:ligatures w14:val="none"/>
        </w:rPr>
        <w:t>of the Chemistry Section at the Kansas City Police Crime Laboratory. You can often find the family split between sports practices and events either watching or coaching!</w:t>
      </w:r>
    </w:p>
    <w:p w14:paraId="309E4049" w14:textId="77777777" w:rsidR="005A333E" w:rsidRDefault="005A333E"/>
    <w:sectPr w:rsidR="005A333E" w:rsidSect="007E3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A5"/>
    <w:rsid w:val="00010BCC"/>
    <w:rsid w:val="00211804"/>
    <w:rsid w:val="00295AA5"/>
    <w:rsid w:val="005A333E"/>
    <w:rsid w:val="007E3219"/>
    <w:rsid w:val="00912012"/>
    <w:rsid w:val="009670D7"/>
    <w:rsid w:val="00A00C8E"/>
    <w:rsid w:val="00E21BF6"/>
    <w:rsid w:val="00E24E1D"/>
    <w:rsid w:val="00F6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A7D4"/>
  <w15:chartTrackingRefBased/>
  <w15:docId w15:val="{8AE7CCC2-8001-4C46-863B-E88A6132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rahkenned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Jarrah Kennedy</dc:creator>
  <cp:keywords/>
  <dc:description/>
  <cp:lastModifiedBy>Jarrah Kennedy</cp:lastModifiedBy>
  <cp:revision>8</cp:revision>
  <dcterms:created xsi:type="dcterms:W3CDTF">2023-10-31T20:24:00Z</dcterms:created>
  <dcterms:modified xsi:type="dcterms:W3CDTF">2023-10-31T20:49:00Z</dcterms:modified>
</cp:coreProperties>
</file>